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44CA6" w14:textId="1DC22B62" w:rsidR="00ED6389" w:rsidRDefault="00D06BC0">
      <w:pPr>
        <w:rPr>
          <w:sz w:val="28"/>
          <w:szCs w:val="28"/>
        </w:rPr>
      </w:pPr>
      <w:r>
        <w:rPr>
          <w:sz w:val="28"/>
          <w:szCs w:val="28"/>
        </w:rPr>
        <w:t>Minutes of the regular meeting held November 12, 2020.</w:t>
      </w:r>
    </w:p>
    <w:p w14:paraId="3D0722AC" w14:textId="3542831D" w:rsidR="00D06BC0" w:rsidRDefault="00D06BC0">
      <w:pPr>
        <w:rPr>
          <w:sz w:val="28"/>
          <w:szCs w:val="28"/>
        </w:rPr>
      </w:pPr>
      <w:r>
        <w:rPr>
          <w:sz w:val="28"/>
          <w:szCs w:val="28"/>
        </w:rPr>
        <w:t>The meeting was called to order by Supervisor Scott Mills. In attendance were Clerk Patricia Korpi, Treasurer George Miljour and Trustees James Korpi and Stephanie Gallion.</w:t>
      </w:r>
    </w:p>
    <w:p w14:paraId="53ACB9CA" w14:textId="34E41E18" w:rsidR="00D06BC0" w:rsidRDefault="00D06BC0">
      <w:pPr>
        <w:rPr>
          <w:sz w:val="28"/>
          <w:szCs w:val="28"/>
        </w:rPr>
      </w:pPr>
      <w:r>
        <w:rPr>
          <w:sz w:val="28"/>
          <w:szCs w:val="28"/>
        </w:rPr>
        <w:t xml:space="preserve">The Pledge of </w:t>
      </w:r>
      <w:r w:rsidR="00CD2DA2">
        <w:rPr>
          <w:sz w:val="28"/>
          <w:szCs w:val="28"/>
        </w:rPr>
        <w:t>Allegiance</w:t>
      </w:r>
      <w:r>
        <w:rPr>
          <w:sz w:val="28"/>
          <w:szCs w:val="28"/>
        </w:rPr>
        <w:t xml:space="preserve"> was said.</w:t>
      </w:r>
    </w:p>
    <w:p w14:paraId="55B05689" w14:textId="1B2CE3BB" w:rsidR="00D06BC0" w:rsidRDefault="00D06BC0">
      <w:pPr>
        <w:rPr>
          <w:sz w:val="28"/>
          <w:szCs w:val="28"/>
        </w:rPr>
      </w:pPr>
      <w:r>
        <w:rPr>
          <w:sz w:val="28"/>
          <w:szCs w:val="28"/>
        </w:rPr>
        <w:t>M/S/C-SG/JK “to approve agenda as written”.</w:t>
      </w:r>
    </w:p>
    <w:p w14:paraId="242939C7" w14:textId="59132C3B" w:rsidR="00D06BC0" w:rsidRDefault="00D06BC0">
      <w:pPr>
        <w:rPr>
          <w:sz w:val="28"/>
          <w:szCs w:val="28"/>
        </w:rPr>
      </w:pPr>
      <w:r>
        <w:rPr>
          <w:sz w:val="28"/>
          <w:szCs w:val="28"/>
        </w:rPr>
        <w:t>M/S/C-SG/JK “to approve minutes as written”.</w:t>
      </w:r>
    </w:p>
    <w:p w14:paraId="4F94B42A" w14:textId="4AB050BD" w:rsidR="00D06BC0" w:rsidRDefault="00D06BC0">
      <w:pPr>
        <w:rPr>
          <w:sz w:val="28"/>
          <w:szCs w:val="28"/>
        </w:rPr>
      </w:pPr>
      <w:r>
        <w:rPr>
          <w:sz w:val="28"/>
          <w:szCs w:val="28"/>
        </w:rPr>
        <w:t>Public Comment was made available.</w:t>
      </w:r>
    </w:p>
    <w:p w14:paraId="69164437" w14:textId="451E3E51" w:rsidR="00D06BC0" w:rsidRDefault="00D06BC0">
      <w:pPr>
        <w:rPr>
          <w:sz w:val="28"/>
          <w:szCs w:val="28"/>
        </w:rPr>
      </w:pPr>
      <w:r>
        <w:rPr>
          <w:sz w:val="28"/>
          <w:szCs w:val="28"/>
        </w:rPr>
        <w:t xml:space="preserve">Pauline Bedwell commented on </w:t>
      </w:r>
      <w:r w:rsidR="00CD2DA2">
        <w:rPr>
          <w:sz w:val="28"/>
          <w:szCs w:val="28"/>
        </w:rPr>
        <w:t>blight</w:t>
      </w:r>
      <w:r>
        <w:rPr>
          <w:sz w:val="28"/>
          <w:szCs w:val="28"/>
        </w:rPr>
        <w:t>.</w:t>
      </w:r>
    </w:p>
    <w:p w14:paraId="2CB85250" w14:textId="465E4A9B" w:rsidR="00D06BC0" w:rsidRDefault="00D06BC0">
      <w:pPr>
        <w:rPr>
          <w:sz w:val="28"/>
          <w:szCs w:val="28"/>
        </w:rPr>
      </w:pPr>
      <w:r>
        <w:rPr>
          <w:sz w:val="28"/>
          <w:szCs w:val="28"/>
        </w:rPr>
        <w:t>Reports were read and ordered filed.</w:t>
      </w:r>
    </w:p>
    <w:p w14:paraId="2A60F494" w14:textId="7F8D59D4" w:rsidR="00D06BC0" w:rsidRDefault="00D06BC0">
      <w:pPr>
        <w:rPr>
          <w:sz w:val="28"/>
          <w:szCs w:val="28"/>
        </w:rPr>
      </w:pPr>
      <w:r>
        <w:rPr>
          <w:sz w:val="28"/>
          <w:szCs w:val="28"/>
        </w:rPr>
        <w:t>The board received a letter from new property owner Linda Little regarding garbage bill.</w:t>
      </w:r>
    </w:p>
    <w:p w14:paraId="6CBC1DF6" w14:textId="009737E6" w:rsidR="00D06BC0" w:rsidRDefault="00D06BC0">
      <w:pPr>
        <w:rPr>
          <w:sz w:val="28"/>
          <w:szCs w:val="28"/>
        </w:rPr>
      </w:pPr>
      <w:r>
        <w:rPr>
          <w:sz w:val="28"/>
          <w:szCs w:val="28"/>
        </w:rPr>
        <w:t xml:space="preserve">M/S/C-JK/GM “to charge for the Fire </w:t>
      </w:r>
      <w:r w:rsidR="00CD2DA2">
        <w:rPr>
          <w:sz w:val="28"/>
          <w:szCs w:val="28"/>
        </w:rPr>
        <w:t>Dept.</w:t>
      </w:r>
      <w:r>
        <w:rPr>
          <w:sz w:val="28"/>
          <w:szCs w:val="28"/>
        </w:rPr>
        <w:t xml:space="preserve"> to fill pools. First load od water $50 and any additional loads $30”.</w:t>
      </w:r>
    </w:p>
    <w:p w14:paraId="0856D8C5" w14:textId="18AB9536" w:rsidR="00D06BC0" w:rsidRDefault="00D06BC0">
      <w:pPr>
        <w:rPr>
          <w:sz w:val="28"/>
          <w:szCs w:val="28"/>
        </w:rPr>
      </w:pPr>
      <w:r>
        <w:rPr>
          <w:sz w:val="28"/>
          <w:szCs w:val="28"/>
        </w:rPr>
        <w:t xml:space="preserve">Second Public comment </w:t>
      </w:r>
      <w:r w:rsidR="00CD2DA2">
        <w:rPr>
          <w:sz w:val="28"/>
          <w:szCs w:val="28"/>
        </w:rPr>
        <w:t>was made available.</w:t>
      </w:r>
    </w:p>
    <w:p w14:paraId="0987E488" w14:textId="2C731CDC" w:rsidR="00CD2DA2" w:rsidRDefault="00CD2DA2">
      <w:pPr>
        <w:rPr>
          <w:sz w:val="28"/>
          <w:szCs w:val="28"/>
        </w:rPr>
      </w:pPr>
      <w:r>
        <w:rPr>
          <w:sz w:val="28"/>
          <w:szCs w:val="28"/>
        </w:rPr>
        <w:t>The board thanked Stephanie for her time on the township board and wished her well.</w:t>
      </w:r>
    </w:p>
    <w:p w14:paraId="5726F2E6" w14:textId="3870D174" w:rsidR="00CD2DA2" w:rsidRDefault="00CD2DA2">
      <w:pPr>
        <w:rPr>
          <w:sz w:val="28"/>
          <w:szCs w:val="28"/>
        </w:rPr>
      </w:pPr>
      <w:r>
        <w:rPr>
          <w:sz w:val="28"/>
          <w:szCs w:val="28"/>
        </w:rPr>
        <w:t>M/S/C-JK/GM “to pay the bills”.</w:t>
      </w:r>
    </w:p>
    <w:p w14:paraId="5B202CA6" w14:textId="3B607ECA" w:rsidR="00CD2DA2" w:rsidRPr="00D06BC0" w:rsidRDefault="00CD2DA2">
      <w:pPr>
        <w:rPr>
          <w:sz w:val="28"/>
          <w:szCs w:val="28"/>
        </w:rPr>
      </w:pPr>
      <w:r>
        <w:rPr>
          <w:sz w:val="28"/>
          <w:szCs w:val="28"/>
        </w:rPr>
        <w:t>M/S/C-SG/JK “to adjourn”. 7:20 PM</w:t>
      </w:r>
    </w:p>
    <w:sectPr w:rsidR="00CD2DA2" w:rsidRPr="00D0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C0"/>
    <w:rsid w:val="00CD2DA2"/>
    <w:rsid w:val="00D06BC0"/>
    <w:rsid w:val="00E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9837"/>
  <w15:chartTrackingRefBased/>
  <w15:docId w15:val="{5DE9478B-A2B3-42EF-9FE2-0E487591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Laiho</dc:creator>
  <cp:keywords/>
  <dc:description/>
  <cp:lastModifiedBy>Rita Laiho</cp:lastModifiedBy>
  <cp:revision>1</cp:revision>
  <cp:lastPrinted>2020-12-09T19:12:00Z</cp:lastPrinted>
  <dcterms:created xsi:type="dcterms:W3CDTF">2020-12-09T18:59:00Z</dcterms:created>
  <dcterms:modified xsi:type="dcterms:W3CDTF">2020-12-09T19:23:00Z</dcterms:modified>
</cp:coreProperties>
</file>